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87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- und Betonwerksteinarbeiten - Neubau Melanchthonschule in Münster - VE 330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liesen- und Betonwerksteinarbeiten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